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C5" w:rsidRPr="00BC6CB4" w:rsidRDefault="00F43AC5" w:rsidP="00F43AC5">
      <w:pPr>
        <w:jc w:val="both"/>
        <w:rPr>
          <w:rFonts w:ascii="Times New Roman" w:hAnsi="Times New Roman" w:cs="Times New Roman"/>
          <w:b/>
          <w:bCs/>
          <w:sz w:val="28"/>
          <w:szCs w:val="28"/>
        </w:rPr>
      </w:pPr>
      <w:r w:rsidRPr="00BC6CB4">
        <w:rPr>
          <w:rFonts w:ascii="Times New Roman" w:hAnsi="Times New Roman" w:cs="Times New Roman"/>
          <w:b/>
          <w:bCs/>
          <w:sz w:val="28"/>
          <w:szCs w:val="28"/>
        </w:rPr>
        <w:t>Unit</w:t>
      </w:r>
      <w:r>
        <w:rPr>
          <w:rFonts w:ascii="Times New Roman" w:hAnsi="Times New Roman" w:cs="Times New Roman"/>
          <w:b/>
          <w:bCs/>
          <w:sz w:val="28"/>
          <w:szCs w:val="28"/>
        </w:rPr>
        <w:t xml:space="preserve"> </w:t>
      </w:r>
      <w:r w:rsidRPr="00BC6CB4">
        <w:rPr>
          <w:rFonts w:ascii="Times New Roman" w:hAnsi="Times New Roman" w:cs="Times New Roman"/>
          <w:b/>
          <w:bCs/>
          <w:sz w:val="28"/>
          <w:szCs w:val="28"/>
        </w:rPr>
        <w:t xml:space="preserve">2 Non-Symbiotic Nitrogen Fixers </w:t>
      </w:r>
    </w:p>
    <w:p w:rsidR="00F43AC5" w:rsidRDefault="00F43AC5" w:rsidP="00F43AC5">
      <w:pPr>
        <w:jc w:val="both"/>
        <w:rPr>
          <w:rFonts w:ascii="Times New Roman" w:hAnsi="Times New Roman" w:cs="Times New Roman"/>
          <w:b/>
          <w:bCs/>
          <w:sz w:val="28"/>
          <w:szCs w:val="28"/>
        </w:rPr>
      </w:pPr>
      <w:r w:rsidRPr="00BC6CB4">
        <w:rPr>
          <w:rFonts w:ascii="Times New Roman" w:hAnsi="Times New Roman" w:cs="Times New Roman"/>
          <w:b/>
          <w:bCs/>
          <w:sz w:val="28"/>
          <w:szCs w:val="28"/>
        </w:rPr>
        <w:t>Free living</w:t>
      </w:r>
      <w:r>
        <w:rPr>
          <w:rFonts w:ascii="Times New Roman" w:hAnsi="Times New Roman" w:cs="Times New Roman"/>
          <w:b/>
          <w:bCs/>
          <w:sz w:val="28"/>
          <w:szCs w:val="28"/>
        </w:rPr>
        <w:t xml:space="preserve"> Azotobacter</w:t>
      </w:r>
      <w:r w:rsidRPr="00BC6CB4">
        <w:rPr>
          <w:rFonts w:ascii="Times New Roman" w:hAnsi="Times New Roman" w:cs="Times New Roman"/>
          <w:b/>
          <w:bCs/>
          <w:sz w:val="28"/>
          <w:szCs w:val="28"/>
        </w:rPr>
        <w:t>- free isolation, characteristics, mass inoculums, production and field application.</w:t>
      </w:r>
    </w:p>
    <w:p w:rsidR="00043942" w:rsidRDefault="00F43AC5" w:rsidP="00F43AC5">
      <w:pPr>
        <w:jc w:val="both"/>
        <w:rPr>
          <w:rFonts w:ascii="Times New Roman" w:hAnsi="Times New Roman" w:cs="Times New Roman"/>
          <w:sz w:val="24"/>
          <w:szCs w:val="24"/>
        </w:rPr>
      </w:pPr>
      <w:r>
        <w:rPr>
          <w:rFonts w:ascii="Times New Roman" w:hAnsi="Times New Roman" w:cs="Times New Roman"/>
          <w:i/>
          <w:iCs/>
          <w:sz w:val="24"/>
          <w:szCs w:val="24"/>
        </w:rPr>
        <w:t>Azotobacter</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for the first time isolated by Beijernick and described </w:t>
      </w:r>
      <w:r>
        <w:rPr>
          <w:rFonts w:ascii="Times New Roman" w:hAnsi="Times New Roman" w:cs="Times New Roman"/>
          <w:i/>
          <w:iCs/>
          <w:sz w:val="24"/>
          <w:szCs w:val="24"/>
        </w:rPr>
        <w:t xml:space="preserve">Azotobacter </w:t>
      </w:r>
      <w:r w:rsidRPr="00F43AC5">
        <w:rPr>
          <w:rFonts w:ascii="Times New Roman" w:hAnsi="Times New Roman" w:cs="Times New Roman"/>
          <w:i/>
          <w:iCs/>
          <w:sz w:val="24"/>
          <w:szCs w:val="24"/>
        </w:rPr>
        <w:t>chroococcum</w:t>
      </w:r>
      <w:r>
        <w:rPr>
          <w:rFonts w:ascii="Times New Roman" w:hAnsi="Times New Roman" w:cs="Times New Roman"/>
          <w:sz w:val="24"/>
          <w:szCs w:val="24"/>
        </w:rPr>
        <w:t xml:space="preserve"> and </w:t>
      </w:r>
      <w:r>
        <w:rPr>
          <w:rFonts w:ascii="Times New Roman" w:hAnsi="Times New Roman" w:cs="Times New Roman"/>
          <w:i/>
          <w:iCs/>
          <w:sz w:val="24"/>
          <w:szCs w:val="24"/>
        </w:rPr>
        <w:t xml:space="preserve">A. agilis. Azotobacter </w:t>
      </w:r>
      <w:r>
        <w:rPr>
          <w:rFonts w:ascii="Times New Roman" w:hAnsi="Times New Roman" w:cs="Times New Roman"/>
          <w:sz w:val="24"/>
          <w:szCs w:val="24"/>
        </w:rPr>
        <w:t xml:space="preserve">are free living nitrogen fixing bacteria which reside in the soil and rhizosphere and fixes nitrogen in association with the other hosts. </w:t>
      </w:r>
      <w:r>
        <w:rPr>
          <w:rFonts w:ascii="Times New Roman" w:hAnsi="Times New Roman" w:cs="Times New Roman"/>
          <w:i/>
          <w:iCs/>
          <w:sz w:val="24"/>
          <w:szCs w:val="24"/>
        </w:rPr>
        <w:t xml:space="preserve">A. chroococcum </w:t>
      </w:r>
      <w:r>
        <w:rPr>
          <w:rFonts w:ascii="Times New Roman" w:hAnsi="Times New Roman" w:cs="Times New Roman"/>
          <w:sz w:val="24"/>
          <w:szCs w:val="24"/>
        </w:rPr>
        <w:t xml:space="preserve">and </w:t>
      </w:r>
      <w:r>
        <w:rPr>
          <w:rFonts w:ascii="Times New Roman" w:hAnsi="Times New Roman" w:cs="Times New Roman"/>
          <w:i/>
          <w:iCs/>
          <w:sz w:val="24"/>
          <w:szCs w:val="24"/>
        </w:rPr>
        <w:t xml:space="preserve">A. agilis </w:t>
      </w:r>
      <w:r>
        <w:rPr>
          <w:rFonts w:ascii="Times New Roman" w:hAnsi="Times New Roman" w:cs="Times New Roman"/>
          <w:sz w:val="24"/>
          <w:szCs w:val="24"/>
        </w:rPr>
        <w:t>is a water – borne species.</w:t>
      </w:r>
    </w:p>
    <w:p w:rsidR="00F43AC5" w:rsidRPr="00F43AC5" w:rsidRDefault="00F43AC5" w:rsidP="00F43AC5">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Isolation of </w:t>
      </w:r>
      <w:r>
        <w:rPr>
          <w:rFonts w:ascii="Times New Roman" w:hAnsi="Times New Roman" w:cs="Times New Roman"/>
          <w:b/>
          <w:bCs/>
          <w:i/>
          <w:iCs/>
          <w:sz w:val="24"/>
          <w:szCs w:val="24"/>
        </w:rPr>
        <w:t>Azotobacter</w:t>
      </w:r>
    </w:p>
    <w:p w:rsidR="00F43AC5" w:rsidRDefault="00F43AC5" w:rsidP="00F43A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species of </w:t>
      </w:r>
      <w:r>
        <w:rPr>
          <w:rFonts w:ascii="Times New Roman" w:hAnsi="Times New Roman" w:cs="Times New Roman"/>
          <w:i/>
          <w:iCs/>
          <w:sz w:val="24"/>
          <w:szCs w:val="24"/>
        </w:rPr>
        <w:t xml:space="preserve">Azotobacter </w:t>
      </w:r>
      <w:r>
        <w:rPr>
          <w:rFonts w:ascii="Times New Roman" w:hAnsi="Times New Roman" w:cs="Times New Roman"/>
          <w:sz w:val="24"/>
          <w:szCs w:val="24"/>
        </w:rPr>
        <w:t>are isolated by soil dilution plate technique on the nitrogen free medium (Jenson’s medium)</w:t>
      </w:r>
    </w:p>
    <w:p w:rsidR="00EF36F0" w:rsidRDefault="00F43AC5" w:rsidP="00EF36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After 3 days incubation, flat soft, milky, and mucoid colonies of </w:t>
      </w:r>
      <w:r>
        <w:rPr>
          <w:rFonts w:ascii="Times New Roman" w:hAnsi="Times New Roman" w:cs="Times New Roman"/>
          <w:i/>
          <w:iCs/>
          <w:sz w:val="24"/>
          <w:szCs w:val="24"/>
        </w:rPr>
        <w:t xml:space="preserve">Azotobacter </w:t>
      </w:r>
      <w:r>
        <w:rPr>
          <w:rFonts w:ascii="Times New Roman" w:hAnsi="Times New Roman" w:cs="Times New Roman"/>
          <w:sz w:val="24"/>
          <w:szCs w:val="24"/>
        </w:rPr>
        <w:t>grow on ag</w:t>
      </w:r>
      <w:r w:rsidR="00EF36F0">
        <w:rPr>
          <w:rFonts w:ascii="Times New Roman" w:hAnsi="Times New Roman" w:cs="Times New Roman"/>
          <w:sz w:val="24"/>
          <w:szCs w:val="24"/>
        </w:rPr>
        <w:t>ar surface.</w:t>
      </w:r>
    </w:p>
    <w:p w:rsidR="00EF36F0" w:rsidRPr="00EF36F0" w:rsidRDefault="00EF36F0" w:rsidP="00EF36F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Characteristic of </w:t>
      </w:r>
      <w:r>
        <w:rPr>
          <w:rFonts w:ascii="Times New Roman" w:hAnsi="Times New Roman" w:cs="Times New Roman"/>
          <w:b/>
          <w:bCs/>
          <w:i/>
          <w:iCs/>
          <w:sz w:val="24"/>
          <w:szCs w:val="24"/>
        </w:rPr>
        <w:t>Azotobacter</w:t>
      </w:r>
    </w:p>
    <w:p w:rsidR="00EF36F0" w:rsidRPr="00EF36F0" w:rsidRDefault="00EF36F0" w:rsidP="00EF36F0">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i/>
          <w:iCs/>
          <w:sz w:val="24"/>
          <w:szCs w:val="24"/>
        </w:rPr>
        <w:t xml:space="preserve">Azotobacter </w:t>
      </w:r>
      <w:r>
        <w:rPr>
          <w:rFonts w:ascii="Times New Roman" w:hAnsi="Times New Roman" w:cs="Times New Roman"/>
          <w:sz w:val="24"/>
          <w:szCs w:val="24"/>
        </w:rPr>
        <w:t>is gram negative, rod shaped, aerobic bacteria. Size and shapes vary with each type of species.</w:t>
      </w:r>
    </w:p>
    <w:p w:rsidR="00EF36F0" w:rsidRPr="00EF36F0" w:rsidRDefault="00EF36F0" w:rsidP="00EF36F0">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 xml:space="preserve">Each cell consists of peritichous flagella but motility of different species varies </w:t>
      </w:r>
    </w:p>
    <w:p w:rsidR="00EF36F0" w:rsidRPr="00EF36F0" w:rsidRDefault="00EF36F0" w:rsidP="00EF36F0">
      <w:pPr>
        <w:pStyle w:val="ListParagraph"/>
        <w:numPr>
          <w:ilvl w:val="0"/>
          <w:numId w:val="3"/>
        </w:numPr>
        <w:jc w:val="both"/>
        <w:rPr>
          <w:rFonts w:ascii="Times New Roman" w:hAnsi="Times New Roman" w:cs="Times New Roman"/>
          <w:b/>
          <w:bCs/>
          <w:i/>
          <w:iCs/>
          <w:sz w:val="24"/>
          <w:szCs w:val="24"/>
        </w:rPr>
      </w:pPr>
      <w:r w:rsidRPr="00EF36F0">
        <w:rPr>
          <w:rFonts w:ascii="Times New Roman" w:hAnsi="Times New Roman" w:cs="Times New Roman"/>
          <w:i/>
          <w:iCs/>
          <w:sz w:val="24"/>
          <w:szCs w:val="24"/>
        </w:rPr>
        <w:t>Azotobacter</w:t>
      </w:r>
      <w:r>
        <w:rPr>
          <w:rFonts w:ascii="Times New Roman" w:hAnsi="Times New Roman" w:cs="Times New Roman"/>
          <w:i/>
          <w:iCs/>
          <w:sz w:val="24"/>
          <w:szCs w:val="24"/>
        </w:rPr>
        <w:t xml:space="preserve"> </w:t>
      </w:r>
      <w:r>
        <w:rPr>
          <w:rFonts w:ascii="Times New Roman" w:hAnsi="Times New Roman" w:cs="Times New Roman"/>
          <w:sz w:val="24"/>
          <w:szCs w:val="24"/>
        </w:rPr>
        <w:t>forms an insoluble black brown pigment containing melanin due to its oxidation by tyrosinase. The optimum environmental condition for Azotobacter: temperature 25-30°C, high humidity, aeration, pH 7.2-7.6, high salt concentration. Etc.</w:t>
      </w:r>
    </w:p>
    <w:p w:rsidR="00EF36F0" w:rsidRPr="00EF36F0" w:rsidRDefault="00EF36F0" w:rsidP="00EF36F0">
      <w:pPr>
        <w:pStyle w:val="ListParagraph"/>
        <w:numPr>
          <w:ilvl w:val="0"/>
          <w:numId w:val="3"/>
        </w:numPr>
        <w:jc w:val="both"/>
        <w:rPr>
          <w:rFonts w:ascii="Times New Roman" w:hAnsi="Times New Roman" w:cs="Times New Roman"/>
          <w:b/>
          <w:bCs/>
          <w:i/>
          <w:iCs/>
          <w:sz w:val="24"/>
          <w:szCs w:val="24"/>
        </w:rPr>
      </w:pPr>
      <w:r>
        <w:rPr>
          <w:rFonts w:ascii="Times New Roman" w:hAnsi="Times New Roman" w:cs="Times New Roman"/>
          <w:i/>
          <w:iCs/>
          <w:sz w:val="24"/>
          <w:szCs w:val="24"/>
        </w:rPr>
        <w:t xml:space="preserve">Azotobacter </w:t>
      </w:r>
      <w:r>
        <w:rPr>
          <w:rFonts w:ascii="Times New Roman" w:hAnsi="Times New Roman" w:cs="Times New Roman"/>
          <w:sz w:val="24"/>
          <w:szCs w:val="24"/>
        </w:rPr>
        <w:t>may</w:t>
      </w:r>
      <w:r>
        <w:rPr>
          <w:rFonts w:ascii="Times New Roman" w:hAnsi="Times New Roman" w:cs="Times New Roman"/>
          <w:i/>
          <w:iCs/>
          <w:sz w:val="24"/>
          <w:szCs w:val="24"/>
        </w:rPr>
        <w:t xml:space="preserve"> </w:t>
      </w:r>
      <w:r>
        <w:rPr>
          <w:rFonts w:ascii="Times New Roman" w:hAnsi="Times New Roman" w:cs="Times New Roman"/>
          <w:sz w:val="24"/>
          <w:szCs w:val="24"/>
        </w:rPr>
        <w:t xml:space="preserve">produce cyst resting structure. </w:t>
      </w:r>
    </w:p>
    <w:p w:rsidR="00EF36F0" w:rsidRDefault="00EF36F0" w:rsidP="00EF36F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Mass production of inoculums</w:t>
      </w:r>
    </w:p>
    <w:p w:rsidR="00EF36F0" w:rsidRPr="00EF36F0" w:rsidRDefault="00EF36F0" w:rsidP="00EF36F0">
      <w:pPr>
        <w:pStyle w:val="ListParagraph"/>
        <w:numPr>
          <w:ilvl w:val="0"/>
          <w:numId w:val="10"/>
        </w:numPr>
        <w:jc w:val="both"/>
        <w:rPr>
          <w:rFonts w:ascii="Times New Roman" w:hAnsi="Times New Roman" w:cs="Times New Roman"/>
          <w:b/>
          <w:bCs/>
          <w:sz w:val="24"/>
          <w:szCs w:val="24"/>
        </w:rPr>
      </w:pPr>
      <w:r w:rsidRPr="00EF36F0">
        <w:rPr>
          <w:rFonts w:ascii="Times New Roman" w:hAnsi="Times New Roman" w:cs="Times New Roman"/>
          <w:sz w:val="24"/>
          <w:szCs w:val="24"/>
        </w:rPr>
        <w:t xml:space="preserve">The starter culture of </w:t>
      </w:r>
      <w:r w:rsidRPr="00EF36F0">
        <w:rPr>
          <w:rFonts w:ascii="Times New Roman" w:hAnsi="Times New Roman" w:cs="Times New Roman"/>
          <w:i/>
          <w:iCs/>
          <w:sz w:val="24"/>
          <w:szCs w:val="24"/>
        </w:rPr>
        <w:t xml:space="preserve">Azotobacter </w:t>
      </w:r>
      <w:r w:rsidRPr="00EF36F0">
        <w:rPr>
          <w:rFonts w:ascii="Times New Roman" w:hAnsi="Times New Roman" w:cs="Times New Roman"/>
          <w:sz w:val="24"/>
          <w:szCs w:val="24"/>
        </w:rPr>
        <w:t xml:space="preserve">is prepared by transferring its loopful  </w:t>
      </w:r>
      <w:r w:rsidRPr="00EF36F0">
        <w:rPr>
          <w:rFonts w:ascii="Times New Roman" w:hAnsi="Times New Roman" w:cs="Times New Roman"/>
          <w:b/>
          <w:bCs/>
          <w:sz w:val="24"/>
          <w:szCs w:val="24"/>
        </w:rPr>
        <w:t xml:space="preserve">Jenson’s medium </w:t>
      </w:r>
      <w:r w:rsidRPr="00EF36F0">
        <w:rPr>
          <w:rFonts w:ascii="Times New Roman" w:hAnsi="Times New Roman" w:cs="Times New Roman"/>
          <w:sz w:val="24"/>
          <w:szCs w:val="24"/>
        </w:rPr>
        <w:t xml:space="preserve">in culture flask. On this, it proliferates under aerobic condition when the flask are incubated at 30°C on shaker incubator. </w:t>
      </w:r>
    </w:p>
    <w:p w:rsidR="00EF36F0" w:rsidRPr="00EF36F0" w:rsidRDefault="00EF36F0" w:rsidP="00EF36F0">
      <w:pPr>
        <w:pStyle w:val="ListParagraph"/>
        <w:numPr>
          <w:ilvl w:val="0"/>
          <w:numId w:val="10"/>
        </w:numPr>
        <w:jc w:val="both"/>
        <w:rPr>
          <w:rFonts w:ascii="Times New Roman" w:hAnsi="Times New Roman" w:cs="Times New Roman"/>
          <w:b/>
          <w:bCs/>
          <w:sz w:val="24"/>
          <w:szCs w:val="24"/>
        </w:rPr>
      </w:pPr>
      <w:r w:rsidRPr="00EF36F0">
        <w:rPr>
          <w:rFonts w:ascii="Times New Roman" w:hAnsi="Times New Roman" w:cs="Times New Roman"/>
          <w:sz w:val="24"/>
          <w:szCs w:val="24"/>
        </w:rPr>
        <w:t xml:space="preserve">After 3 days incubation , the cells are harvested from jenson’s medium and filled in fermentor, by maintaining sufficient aerobic conditions, temperarure 30°C for a few days. </w:t>
      </w:r>
    </w:p>
    <w:p w:rsidR="00EF36F0" w:rsidRPr="00EF36F0" w:rsidRDefault="00EF36F0" w:rsidP="00EF36F0">
      <w:pPr>
        <w:pStyle w:val="ListParagraph"/>
        <w:numPr>
          <w:ilvl w:val="0"/>
          <w:numId w:val="10"/>
        </w:numPr>
        <w:jc w:val="both"/>
        <w:rPr>
          <w:rFonts w:ascii="Times New Roman" w:hAnsi="Times New Roman" w:cs="Times New Roman"/>
          <w:b/>
          <w:bCs/>
          <w:sz w:val="24"/>
          <w:szCs w:val="24"/>
        </w:rPr>
      </w:pPr>
      <w:r w:rsidRPr="00EF36F0">
        <w:rPr>
          <w:rFonts w:ascii="Times New Roman" w:hAnsi="Times New Roman" w:cs="Times New Roman"/>
          <w:sz w:val="24"/>
          <w:szCs w:val="24"/>
        </w:rPr>
        <w:t>At certain intervals, broth is tested for its purity and cell number. The broth is harvested when cell number reaches to 10</w:t>
      </w:r>
      <w:r w:rsidRPr="00EF36F0">
        <w:rPr>
          <w:rFonts w:ascii="Times New Roman" w:hAnsi="Times New Roman" w:cs="Times New Roman"/>
          <w:sz w:val="24"/>
          <w:szCs w:val="24"/>
          <w:vertAlign w:val="superscript"/>
        </w:rPr>
        <w:t>9</w:t>
      </w:r>
      <w:r w:rsidRPr="00EF36F0">
        <w:rPr>
          <w:rFonts w:ascii="Times New Roman" w:hAnsi="Times New Roman" w:cs="Times New Roman"/>
          <w:sz w:val="24"/>
          <w:szCs w:val="24"/>
        </w:rPr>
        <w:t xml:space="preserve"> ml. </w:t>
      </w:r>
    </w:p>
    <w:p w:rsidR="00EF36F0" w:rsidRDefault="00EF36F0" w:rsidP="00EF36F0">
      <w:pPr>
        <w:pStyle w:val="ListParagraph"/>
        <w:jc w:val="both"/>
        <w:rPr>
          <w:rFonts w:ascii="Times New Roman" w:hAnsi="Times New Roman" w:cs="Times New Roman"/>
          <w:sz w:val="24"/>
          <w:szCs w:val="24"/>
        </w:rPr>
      </w:pPr>
    </w:p>
    <w:p w:rsidR="00EF36F0" w:rsidRDefault="00EF36F0" w:rsidP="00EF36F0">
      <w:pPr>
        <w:pStyle w:val="ListParagraph"/>
        <w:jc w:val="both"/>
        <w:rPr>
          <w:rFonts w:ascii="Times New Roman" w:hAnsi="Times New Roman" w:cs="Times New Roman"/>
          <w:sz w:val="24"/>
          <w:szCs w:val="24"/>
        </w:rPr>
      </w:pPr>
      <w:r>
        <w:rPr>
          <w:rFonts w:ascii="Times New Roman" w:hAnsi="Times New Roman" w:cs="Times New Roman"/>
          <w:sz w:val="24"/>
          <w:szCs w:val="24"/>
        </w:rPr>
        <w:t>Suitable carrie</w:t>
      </w:r>
      <w:r w:rsidR="00A6204B">
        <w:rPr>
          <w:rFonts w:ascii="Times New Roman" w:hAnsi="Times New Roman" w:cs="Times New Roman"/>
          <w:sz w:val="24"/>
          <w:szCs w:val="24"/>
        </w:rPr>
        <w:t xml:space="preserve">r( charcoal, farmland manure, peat, lignite etc)  is dried and powdered passing through sieve. Calcium carbonate powdered added to neutralize the carrier followed by autoclaving. The harvested broth is poured  over the carrier in such a way that 40% moisture is maintained. The inoculants is mixed and curing is done for a week, then carrier-based inoculants is packed in polythene bags so that it can be stored and sent in market for sale. </w:t>
      </w:r>
    </w:p>
    <w:p w:rsidR="00A6204B" w:rsidRDefault="00A6204B" w:rsidP="00A6204B">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Field application of </w:t>
      </w:r>
      <w:r>
        <w:rPr>
          <w:rFonts w:ascii="Times New Roman" w:hAnsi="Times New Roman" w:cs="Times New Roman"/>
          <w:b/>
          <w:bCs/>
          <w:i/>
          <w:iCs/>
          <w:sz w:val="24"/>
          <w:szCs w:val="24"/>
        </w:rPr>
        <w:t>Azotobacter</w:t>
      </w:r>
      <w:r>
        <w:rPr>
          <w:rFonts w:ascii="Times New Roman" w:hAnsi="Times New Roman" w:cs="Times New Roman"/>
          <w:b/>
          <w:bCs/>
          <w:sz w:val="24"/>
          <w:szCs w:val="24"/>
        </w:rPr>
        <w:t xml:space="preserve"> inoculants</w:t>
      </w:r>
    </w:p>
    <w:p w:rsidR="00A6204B" w:rsidRDefault="00A6204B" w:rsidP="00A6204B">
      <w:pPr>
        <w:pStyle w:val="ListParagraph"/>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Azotobacter </w:t>
      </w:r>
      <w:r>
        <w:rPr>
          <w:rFonts w:ascii="Times New Roman" w:hAnsi="Times New Roman" w:cs="Times New Roman"/>
          <w:sz w:val="24"/>
          <w:szCs w:val="24"/>
        </w:rPr>
        <w:t>inoculant is applied in the field for various crops. However, it is applied in field as given below-</w:t>
      </w:r>
    </w:p>
    <w:p w:rsidR="00A6204B" w:rsidRPr="00A6204B" w:rsidRDefault="00A6204B" w:rsidP="00A6204B">
      <w:pPr>
        <w:pStyle w:val="ListParagraph"/>
        <w:numPr>
          <w:ilvl w:val="0"/>
          <w:numId w:val="13"/>
        </w:numPr>
        <w:jc w:val="both"/>
        <w:rPr>
          <w:rFonts w:ascii="Times New Roman" w:hAnsi="Times New Roman" w:cs="Times New Roman"/>
          <w:b/>
          <w:bCs/>
          <w:sz w:val="24"/>
          <w:szCs w:val="24"/>
        </w:rPr>
      </w:pPr>
      <w:r>
        <w:rPr>
          <w:rFonts w:ascii="Times New Roman" w:hAnsi="Times New Roman" w:cs="Times New Roman"/>
          <w:b/>
          <w:bCs/>
          <w:sz w:val="24"/>
          <w:szCs w:val="24"/>
        </w:rPr>
        <w:t xml:space="preserve">Foliar application- </w:t>
      </w:r>
      <w:r>
        <w:rPr>
          <w:rFonts w:ascii="Times New Roman" w:hAnsi="Times New Roman" w:cs="Times New Roman"/>
          <w:sz w:val="24"/>
          <w:szCs w:val="24"/>
        </w:rPr>
        <w:t xml:space="preserve">foliar application of </w:t>
      </w:r>
      <w:r>
        <w:rPr>
          <w:rFonts w:ascii="Times New Roman" w:hAnsi="Times New Roman" w:cs="Times New Roman"/>
          <w:i/>
          <w:iCs/>
          <w:sz w:val="24"/>
          <w:szCs w:val="24"/>
        </w:rPr>
        <w:t xml:space="preserve">Azotobacter </w:t>
      </w:r>
      <w:r>
        <w:rPr>
          <w:rFonts w:ascii="Times New Roman" w:hAnsi="Times New Roman" w:cs="Times New Roman"/>
          <w:sz w:val="24"/>
          <w:szCs w:val="24"/>
        </w:rPr>
        <w:t>biofertilizer individually or in combination with half of normal dose of chemical nitrogen fertilizer</w:t>
      </w:r>
      <w:r w:rsidR="005F1C70">
        <w:rPr>
          <w:rFonts w:ascii="Times New Roman" w:hAnsi="Times New Roman" w:cs="Times New Roman"/>
          <w:sz w:val="24"/>
          <w:szCs w:val="24"/>
        </w:rPr>
        <w:t>, increased the leaf production and leaf quantity in mulberry.</w:t>
      </w:r>
    </w:p>
    <w:p w:rsidR="00A6204B" w:rsidRPr="00BC6CB4" w:rsidRDefault="00A6204B" w:rsidP="00A6204B">
      <w:pPr>
        <w:pStyle w:val="ListParagraph"/>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Seed treatment-</w:t>
      </w:r>
      <w:r>
        <w:rPr>
          <w:rFonts w:ascii="Times New Roman" w:hAnsi="Times New Roman" w:cs="Times New Roman"/>
          <w:sz w:val="24"/>
          <w:szCs w:val="24"/>
        </w:rPr>
        <w:t xml:space="preserve">slurry of </w:t>
      </w:r>
      <w:r>
        <w:rPr>
          <w:rFonts w:ascii="Times New Roman" w:hAnsi="Times New Roman" w:cs="Times New Roman"/>
          <w:i/>
          <w:iCs/>
          <w:sz w:val="24"/>
          <w:szCs w:val="24"/>
        </w:rPr>
        <w:t xml:space="preserve">Azotobacter </w:t>
      </w:r>
      <w:r>
        <w:rPr>
          <w:rFonts w:ascii="Times New Roman" w:hAnsi="Times New Roman" w:cs="Times New Roman"/>
          <w:sz w:val="24"/>
          <w:szCs w:val="24"/>
        </w:rPr>
        <w:t xml:space="preserve">inoculants is prepared by mixing with water in a  container. Seeds to be sown in field are soaked in slurry (2kg inoculants per hectare overnight). Then seeds are sown in field. </w:t>
      </w:r>
    </w:p>
    <w:p w:rsidR="00A6204B" w:rsidRPr="00BC6CB4" w:rsidRDefault="00A6204B" w:rsidP="00A6204B">
      <w:pPr>
        <w:pStyle w:val="ListParagraph"/>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Seedling treatment –</w:t>
      </w:r>
      <w:r>
        <w:rPr>
          <w:rFonts w:ascii="Times New Roman" w:hAnsi="Times New Roman" w:cs="Times New Roman"/>
          <w:sz w:val="24"/>
          <w:szCs w:val="24"/>
        </w:rPr>
        <w:t xml:space="preserve"> slurry of </w:t>
      </w:r>
      <w:r>
        <w:rPr>
          <w:rFonts w:ascii="Times New Roman" w:hAnsi="Times New Roman" w:cs="Times New Roman"/>
          <w:i/>
          <w:iCs/>
          <w:sz w:val="24"/>
          <w:szCs w:val="24"/>
        </w:rPr>
        <w:t xml:space="preserve">Azotobacter </w:t>
      </w:r>
      <w:r>
        <w:rPr>
          <w:rFonts w:ascii="Times New Roman" w:hAnsi="Times New Roman" w:cs="Times New Roman"/>
          <w:sz w:val="24"/>
          <w:szCs w:val="24"/>
        </w:rPr>
        <w:t xml:space="preserve">inoculants is prepeared by mixing 1Kg of inoculants with 40 litres of water. The roots of transplanted seedlings are dipped in slurry for 15-20 minutes. Then seedlings are transplanted in the field. The remaining slurry is spread in the field. </w:t>
      </w:r>
    </w:p>
    <w:p w:rsidR="00A6204B" w:rsidRPr="00BC6CB4" w:rsidRDefault="00A6204B" w:rsidP="00A6204B">
      <w:pPr>
        <w:pStyle w:val="ListParagraph"/>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 xml:space="preserve">Top dressing- </w:t>
      </w:r>
      <w:r>
        <w:rPr>
          <w:rFonts w:ascii="Times New Roman" w:hAnsi="Times New Roman" w:cs="Times New Roman"/>
          <w:sz w:val="24"/>
          <w:szCs w:val="24"/>
        </w:rPr>
        <w:t xml:space="preserve">carrier- based inoculants is mixed with Farmland manure and soil in the ratio of 3:25:25 (w/w). this mixture is top dressed through out field especially young seedlings of rice. </w:t>
      </w:r>
    </w:p>
    <w:p w:rsidR="00A6204B" w:rsidRPr="00D92BBD" w:rsidRDefault="00A6204B" w:rsidP="00A6204B">
      <w:pPr>
        <w:pStyle w:val="ListParagraph"/>
        <w:ind w:left="1500"/>
        <w:jc w:val="both"/>
        <w:rPr>
          <w:rFonts w:ascii="Times New Roman" w:hAnsi="Times New Roman" w:cs="Times New Roman"/>
          <w:b/>
          <w:bCs/>
          <w:sz w:val="24"/>
          <w:szCs w:val="24"/>
        </w:rPr>
      </w:pPr>
      <w:r>
        <w:rPr>
          <w:rFonts w:ascii="Times New Roman" w:hAnsi="Times New Roman" w:cs="Times New Roman"/>
          <w:b/>
          <w:bCs/>
          <w:sz w:val="24"/>
          <w:szCs w:val="24"/>
        </w:rPr>
        <w:t>Positive effects of foliar application such as plant growth, plant biomass and yield are recorded.</w:t>
      </w:r>
      <w:r>
        <w:rPr>
          <w:rFonts w:ascii="Times New Roman" w:hAnsi="Times New Roman" w:cs="Times New Roman"/>
          <w:sz w:val="24"/>
          <w:szCs w:val="24"/>
        </w:rPr>
        <w:t xml:space="preserve"> </w:t>
      </w:r>
    </w:p>
    <w:p w:rsidR="00A6204B" w:rsidRPr="00EF36F0" w:rsidRDefault="00A6204B" w:rsidP="00EF36F0">
      <w:pPr>
        <w:pStyle w:val="ListParagraph"/>
        <w:jc w:val="both"/>
        <w:rPr>
          <w:rFonts w:ascii="Times New Roman" w:hAnsi="Times New Roman" w:cs="Times New Roman"/>
          <w:b/>
          <w:bCs/>
          <w:sz w:val="24"/>
          <w:szCs w:val="24"/>
        </w:rPr>
      </w:pPr>
    </w:p>
    <w:p w:rsidR="00EF36F0" w:rsidRPr="00EF36F0" w:rsidRDefault="00EF36F0" w:rsidP="00EF36F0">
      <w:pPr>
        <w:pStyle w:val="ListParagraph"/>
        <w:jc w:val="both"/>
        <w:rPr>
          <w:rFonts w:ascii="Times New Roman" w:hAnsi="Times New Roman" w:cs="Times New Roman"/>
          <w:b/>
          <w:bCs/>
          <w:sz w:val="24"/>
          <w:szCs w:val="24"/>
        </w:rPr>
      </w:pPr>
    </w:p>
    <w:p w:rsidR="00EF36F0" w:rsidRPr="00F43AC5" w:rsidRDefault="00EF36F0" w:rsidP="00EF36F0">
      <w:pPr>
        <w:pStyle w:val="ListParagraph"/>
        <w:ind w:left="1440"/>
        <w:jc w:val="both"/>
        <w:rPr>
          <w:rFonts w:ascii="Times New Roman" w:hAnsi="Times New Roman" w:cs="Times New Roman"/>
          <w:sz w:val="24"/>
          <w:szCs w:val="24"/>
        </w:rPr>
      </w:pPr>
    </w:p>
    <w:sectPr w:rsidR="00EF36F0" w:rsidRPr="00F43AC5" w:rsidSect="00043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73B"/>
    <w:multiLevelType w:val="hybridMultilevel"/>
    <w:tmpl w:val="B94C0B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5720690"/>
    <w:multiLevelType w:val="hybridMultilevel"/>
    <w:tmpl w:val="F3FCB5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546DC"/>
    <w:multiLevelType w:val="hybridMultilevel"/>
    <w:tmpl w:val="450EC0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F06E27"/>
    <w:multiLevelType w:val="hybridMultilevel"/>
    <w:tmpl w:val="B372CCDC"/>
    <w:lvl w:ilvl="0" w:tplc="6D6EA1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C64D5"/>
    <w:multiLevelType w:val="hybridMultilevel"/>
    <w:tmpl w:val="3078BE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86573"/>
    <w:multiLevelType w:val="hybridMultilevel"/>
    <w:tmpl w:val="720E28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7F7558"/>
    <w:multiLevelType w:val="hybridMultilevel"/>
    <w:tmpl w:val="656EB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C53F7"/>
    <w:multiLevelType w:val="hybridMultilevel"/>
    <w:tmpl w:val="D576AE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5D3347"/>
    <w:multiLevelType w:val="hybridMultilevel"/>
    <w:tmpl w:val="BD945CD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440497"/>
    <w:multiLevelType w:val="hybridMultilevel"/>
    <w:tmpl w:val="9E7A5A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4F3862"/>
    <w:multiLevelType w:val="hybridMultilevel"/>
    <w:tmpl w:val="0E205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50ABC"/>
    <w:multiLevelType w:val="hybridMultilevel"/>
    <w:tmpl w:val="F64A2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7009B"/>
    <w:multiLevelType w:val="hybridMultilevel"/>
    <w:tmpl w:val="E49A7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4"/>
  </w:num>
  <w:num w:numId="6">
    <w:abstractNumId w:val="1"/>
  </w:num>
  <w:num w:numId="7">
    <w:abstractNumId w:val="8"/>
  </w:num>
  <w:num w:numId="8">
    <w:abstractNumId w:val="11"/>
  </w:num>
  <w:num w:numId="9">
    <w:abstractNumId w:val="12"/>
  </w:num>
  <w:num w:numId="10">
    <w:abstractNumId w:val="10"/>
  </w:num>
  <w:num w:numId="11">
    <w:abstractNumId w:val="3"/>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3AC5"/>
    <w:rsid w:val="00043942"/>
    <w:rsid w:val="005F1C70"/>
    <w:rsid w:val="00A6204B"/>
    <w:rsid w:val="00EF36F0"/>
    <w:rsid w:val="00F43AC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2021-05-22T01:05:00Z</dcterms:created>
  <dcterms:modified xsi:type="dcterms:W3CDTF">2021-05-22T01:41:00Z</dcterms:modified>
</cp:coreProperties>
</file>